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660"/>
        <w:gridCol w:w="4406"/>
        <w:gridCol w:w="1866"/>
        <w:gridCol w:w="993"/>
        <w:gridCol w:w="7668"/>
      </w:tblGrid>
      <w:tr w:rsidR="00554EBA" w:rsidRPr="00554EBA" w:rsidTr="00554EBA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2014  год   по жилому многоквартирному дому по  ул. Карла Маркса 12 корпус 1</w:t>
            </w:r>
          </w:p>
        </w:tc>
      </w:tr>
      <w:tr w:rsidR="00554EBA" w:rsidRPr="00554EBA" w:rsidTr="00554EBA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2014г.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/кв.м</w:t>
            </w:r>
          </w:p>
        </w:tc>
        <w:tc>
          <w:tcPr>
            <w:tcW w:w="7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</w:tc>
      </w:tr>
      <w:tr w:rsidR="00554EBA" w:rsidRPr="00554EBA" w:rsidTr="00554EB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10 549,81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з/плата ИТР</w:t>
            </w:r>
            <w:proofErr w:type="gram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адм. упр. персонала</w:t>
            </w:r>
          </w:p>
        </w:tc>
      </w:tr>
      <w:tr w:rsidR="00554EBA" w:rsidRPr="00554EBA" w:rsidTr="00554EBA">
        <w:trPr>
          <w:trHeight w:val="3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2 312,29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 работы: по содержанию закрепленной территории и мест общего пользования с соблюдением действующих правил и норм; по контролю за выполнением уборочных работ в соответствии с количеством и качеством, установленной технологией работ, а также с режимом работы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спецавтохозяйств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 сбору платы за содержание жилого помещения и жилищно-коммунальные услуги; по контролю за санитарным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итехническим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здания и придомовой территории;</w:t>
            </w:r>
            <w:proofErr w:type="gram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профилактическому осмотру </w:t>
            </w:r>
            <w:proofErr w:type="spellStart"/>
            <w:proofErr w:type="gram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кого</w:t>
            </w:r>
            <w:proofErr w:type="gram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 жилищного фонда и другие мероприятия, направленные на улучшение эксплуатации жилищного фонда;  по обеспечению уборщиц, дворников и рабочих по обслуживанию мусоропроводов инструментов, материалами, спецодеждой;  по контролю и оценке качества уборочных работ и работ по текущему ремонту жилищного фонда; по выполнению мероприятий по экономии воды, тепла,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эелектроэнергии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gram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приему заявок от жильцов дома на проведение ремонтных работ с последующим  контролем за их выполнением</w:t>
            </w:r>
            <w:proofErr w:type="gram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 по составлению актов, в том числе акты на жильцов, причиняющих ущерб жилищному фонду.</w:t>
            </w:r>
          </w:p>
        </w:tc>
      </w:tr>
      <w:tr w:rsidR="00554EBA" w:rsidRPr="00554EBA" w:rsidTr="00554EBA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722,59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 работы по правовому обслуживанию деятельности организации;  представительство организации в судах и претензионной работе; с персоналом организации</w:t>
            </w:r>
          </w:p>
        </w:tc>
      </w:tr>
      <w:tr w:rsidR="00554EBA" w:rsidRPr="00554EBA" w:rsidTr="00554EBA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505,81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Ведет  учет и </w:t>
            </w:r>
            <w:proofErr w:type="gram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выполнения плановых заданий по предприятию. Выполняет работы по  формированию,  ведению  и  хранению  данных планово-экономической информации.</w:t>
            </w:r>
          </w:p>
        </w:tc>
      </w:tr>
      <w:tr w:rsidR="00554EBA" w:rsidRPr="00554EBA" w:rsidTr="00554EBA">
        <w:trPr>
          <w:trHeight w:val="91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216,78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Составляет сметную документацию для оформления договоров подряда на электромонтажные, общестроительные и ремонтно-эксплуатационные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  <w:proofErr w:type="gram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знанием составления сметной документации необходим при планировании и проведении текущего и капитального ремонта.</w:t>
            </w:r>
          </w:p>
        </w:tc>
      </w:tr>
      <w:tr w:rsidR="00554EBA" w:rsidRPr="00554EBA" w:rsidTr="00554EBA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72,26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запуск отлаженных программ. Определяет возможность использования готовых программных продуктов. Осуществляет сопровождение внедренных программ и программных средств.</w:t>
            </w:r>
          </w:p>
        </w:tc>
      </w:tr>
      <w:tr w:rsidR="00554EBA" w:rsidRPr="00554EBA" w:rsidTr="00554EBA">
        <w:trPr>
          <w:trHeight w:val="89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578,07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Ведет обработку информации по общедомовым приборам учета и ее передачу в ТРИЦ, передачу данных для начислений в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ТРИЦ</w:t>
            </w:r>
            <w:proofErr w:type="gram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онсультацию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начисления за жилищно-коммунальные услуги, обработку  информации по недопоставкам услуг</w:t>
            </w:r>
          </w:p>
        </w:tc>
      </w:tr>
      <w:tr w:rsidR="00554EBA" w:rsidRPr="00554EBA" w:rsidTr="00554EBA">
        <w:trPr>
          <w:trHeight w:val="8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216,78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 работу по хозяйственному обслуживанию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</w:t>
            </w:r>
            <w:proofErr w:type="gram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беспечивает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сохранность хозяйственного инвентаря, его восстановление и пополнение. Обеспечивает работников канцелярскими принадлежностями и предметами хозяйственного обихода.  </w:t>
            </w:r>
          </w:p>
        </w:tc>
      </w:tr>
      <w:tr w:rsidR="00554EBA" w:rsidRPr="00554EBA" w:rsidTr="00554EBA">
        <w:trPr>
          <w:trHeight w:val="25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1 445,18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 работы по контролю технического состояния, поддержанию работоспособности и исправности оборудования, наладке и регулировке, подготовке к сезонной эксплуатации. Устраняет незначительные неисправности электротехнических устройств (протирка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иисмена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перегоревших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электролампочек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помещениях общественного пользования, смена или ремонт штепсельных розеток и выключателей в МОП, мелкий ремонт электропроводки и др.). Производит частичные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осмотрыоткрытой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электропроводки и светильников во вспомогательных помещениях с периодичностью 3 раза в месяц, произведены осмотры скрытой электропроводки с периодичностью 6 раз в месяц. Техническое обслуживание проводится постоянно в течени</w:t>
            </w:r>
            <w:proofErr w:type="gram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 периода эксплуатации дома.</w:t>
            </w:r>
          </w:p>
        </w:tc>
      </w:tr>
      <w:tr w:rsidR="00554EBA" w:rsidRPr="00554EBA" w:rsidTr="00554EBA">
        <w:trPr>
          <w:trHeight w:val="188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794,85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  работы по ручной дуговой сварке сложных узлов, конструкций и трубопроводов из различных сталей, цветных металлов и сплавов. Проводит ручную дуговую и газоэлектрическую сварку сложных строительных и технологических конструкций</w:t>
            </w:r>
            <w:proofErr w:type="gram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работающих под динамическими и вибрационными нагрузками, и конструкций сложной конфигурации, сварку сложных конструкций в блочном исполнении во всех пространственных положениях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сврочного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шва. Работы такого специалиста как электросварщик необходимы для своевременного предотвращения аварийных ситуаций, а при их возникновении оперативного устранения.</w:t>
            </w:r>
          </w:p>
        </w:tc>
      </w:tr>
      <w:tr w:rsidR="00554EBA" w:rsidRPr="00554EBA" w:rsidTr="00554EBA">
        <w:trPr>
          <w:trHeight w:val="18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1 011,63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Произведены работы по поддержанию в исправном состоянии конструктивных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элеменов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здания и по мере выявления устраняет повреждения в местах общего пользования.</w:t>
            </w:r>
            <w:proofErr w:type="gram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дома к сезонной эксплуатации проведены работы по утеплению теплового контура</w:t>
            </w:r>
            <w:proofErr w:type="gram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слуги специалиста такого профиля для обслуживания многоквартирного дома необходимы, так как в зимний период  времени при низких температурах вышеназванные работы необходимо выполнять в кратчайшие сроки во избежание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размораживаниясистемы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отопления и водоснабжения, пожарного водопровода.</w:t>
            </w:r>
          </w:p>
        </w:tc>
      </w:tr>
      <w:tr w:rsidR="00554EBA" w:rsidRPr="00554EBA" w:rsidTr="00554EBA">
        <w:trPr>
          <w:trHeight w:val="18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361,30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 обучение и подготовку рабочих основных специальностей, осуществляющих эксплуатацию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</w:t>
            </w:r>
            <w:proofErr w:type="gram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частвует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проведение обучения и проверки знаний правил и норм безопасности  рабочих, осуществляющих эксплуатацию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лифтов.Составляет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 технического освидетельствования лифтов. Проводит проверки организации эксплуатации (технического обслуживания)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лифтов</w:t>
            </w:r>
            <w:proofErr w:type="gram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аключает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по  страхованию риска ответственности за причинение вреда жизни, здоровью или имуществу других лиц, в случае аварии на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лифте.Контролирует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 лифтеров в Журнале ежесменных осмотров лифтов.                                         </w:t>
            </w:r>
          </w:p>
        </w:tc>
      </w:tr>
      <w:tr w:rsidR="00554EBA" w:rsidRPr="00554EBA" w:rsidTr="00554EBA">
        <w:trPr>
          <w:trHeight w:val="2548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техническую и пожарную безопасность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144,52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 прохождение всеми ИТР, рабочими и служащими противопожарных инструктажей, оперативный </w:t>
            </w:r>
            <w:proofErr w:type="gram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обеспечением материальными и энергетическими   ресурсами,   технически   правильной    эксплуатацией</w:t>
            </w: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оборудования и других основных средств, экономным расходованием сырья, топлива, материалов.</w:t>
            </w: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Контролирует     соблюдение     работниками    технологической,</w:t>
            </w: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производственной и трудовой дисциплины, правил и норм охраны труда, представляет предложения   о   наложении   дисциплинарных   взысканий на нарушителей производственной и трудовой дисциплины. </w:t>
            </w: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Несет ответственность за нарушение правил технической и противопожарной безопасности.</w:t>
            </w:r>
          </w:p>
        </w:tc>
      </w:tr>
      <w:tr w:rsidR="00554EBA" w:rsidRPr="00554EBA" w:rsidTr="00554EBA">
        <w:trPr>
          <w:trHeight w:val="11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5 100,04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 работы по уборке лестничных клеток, включающие влажное подметание и мытье лестничных площадок и маршей, обметание пыли с потолков, влажную протирку (стен, дверей, подоконников, перил, оконных и лифтовых ограждений, шкафов для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электрощитков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слаботочных устройств, почтовых ящиков), мытье окон</w:t>
            </w:r>
            <w:proofErr w:type="gram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,, </w:t>
            </w:r>
            <w:proofErr w:type="gram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и мытье кабин и лифтов.</w:t>
            </w:r>
          </w:p>
        </w:tc>
      </w:tr>
      <w:tr w:rsidR="00554EBA" w:rsidRPr="00554EBA" w:rsidTr="00554EBA">
        <w:trPr>
          <w:trHeight w:val="21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5 419,43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 работы по контролю технического состояния,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поодержанию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работоспособности и исправности оборудования, наладке и регулировке, подготовке к сезонной эксплуатации. Устраняет незначительные неисправности в системах водоснабжения и водоотведения, укрепляет расшатавшиеся приборы в местах их присоединения к трубопроводу, укрепляет трубопроводы, отрегулирует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трехкодовые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краны, проводит набивку сальников, проводит мелкий ремонт теплоизоляции и  др., проводит разборку, осмотр и очистка грязевиков воздухосборников, компенсаторов регулирующих кранов, вентилей, задвижек, очистка от накипи запорной арматуры и др. </w:t>
            </w:r>
          </w:p>
        </w:tc>
      </w:tr>
      <w:tr w:rsidR="00554EBA" w:rsidRPr="00554EBA" w:rsidTr="00554EBA">
        <w:trPr>
          <w:trHeight w:val="9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  работы по ремонту местных разрушений облицовки, штукатурки, фактурного и окрасочного слоев, трещины в штукатурке,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выкрашивание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раствора из швов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облицоки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цоколя, по мере появления дефектов проводит заделка трещин, углублений, заделку выбоин на лестничных клетках.</w:t>
            </w:r>
          </w:p>
        </w:tc>
      </w:tr>
      <w:tr w:rsidR="00554EBA" w:rsidRPr="00554EBA" w:rsidTr="00554EBA">
        <w:trPr>
          <w:trHeight w:val="13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паспортист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работу по оформлению документов для получения и обмена паспортов в установленном порядке, Контролировать и проверять документы, предъявляемые </w:t>
            </w:r>
            <w:proofErr w:type="gram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прописке и выписке в паспортном отделе. Вести паспортный учет по картотеке и с использованием  компьютерной техники, Обеспечивать сохранность и достоверность сведений картотеки паспортного учета, производить их сверку. Обеспечивать составление установленной отчетности.</w:t>
            </w:r>
          </w:p>
        </w:tc>
      </w:tr>
      <w:tr w:rsidR="00554EBA" w:rsidRPr="00554EBA" w:rsidTr="00554EBA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7023,57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EBA" w:rsidRPr="00554EBA" w:rsidTr="00554EBA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37934,53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EBA" w:rsidRPr="00554EBA" w:rsidTr="00554EB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EBA" w:rsidRPr="00554EBA" w:rsidTr="00554EB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54EBA" w:rsidRPr="00554EBA" w:rsidTr="00554EBA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в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онды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(20,2%)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9511,57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EBA" w:rsidRPr="00554EBA" w:rsidTr="00554EBA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56598,56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76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EBA" w:rsidRPr="00554EBA" w:rsidTr="00554EBA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54EBA" w:rsidRPr="00554EBA" w:rsidTr="00554EBA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554EBA" w:rsidRPr="00554EBA" w:rsidTr="00554EBA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                   в месяц на  2014г.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/кв.м</w:t>
            </w:r>
          </w:p>
        </w:tc>
        <w:tc>
          <w:tcPr>
            <w:tcW w:w="7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EBA" w:rsidRPr="00554EBA" w:rsidTr="00554EBA">
        <w:trPr>
          <w:trHeight w:val="12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4 335,54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первоочередных мероприятий по незамедлительному  устранению аварий и неисправностей внутридомового оборудования и сетей теплоснабжения, водоснабжения,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водотведения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электроснабжения, сохранению и восстановления условий, необходимых для жизнеобеспечения и безопасности потребителей. Всего за 2014 год принято ___заявок, устранено _____ аварийных ситуаций.</w:t>
            </w:r>
          </w:p>
        </w:tc>
      </w:tr>
      <w:tr w:rsidR="00554EBA" w:rsidRPr="00554EBA" w:rsidTr="00554EB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19 538,83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информационных табличек, ремонт ВДП, ремонт ТС, ремонт, окраска фасада, содержание, ремонт, остекление МОП, ремонт ХГВС.</w:t>
            </w:r>
          </w:p>
        </w:tc>
      </w:tr>
      <w:tr w:rsidR="00554EBA" w:rsidRPr="00554EBA" w:rsidTr="00554EB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1 661,96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действующим налоговым законодательством</w:t>
            </w:r>
          </w:p>
        </w:tc>
      </w:tr>
      <w:tr w:rsidR="00554EBA" w:rsidRPr="00554EBA" w:rsidTr="00554EBA">
        <w:trPr>
          <w:trHeight w:val="247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7 088,61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Включает в себя следующие виды работ, услуг: обеспечение благоприятных и безопасных условий проживания граждан и пользования нежилыми помещениями в многоквартирном доме, надлежащее содержание и ремонт общего имущества собственников помещений в многоквартирном доме, обеспечение реализации решения вопросов пользования общим имуществом собственников помещений в многоквартирном доме, обеспечение предоставления коммунальных услуг лицам, пользующимся жилыми и нежилыми помещениями по перечню и в порядке, установленными</w:t>
            </w:r>
            <w:proofErr w:type="gram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настоящим договором.  Транспортные услуги, услуги связи,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обслуживание, приобретение </w:t>
            </w:r>
            <w:proofErr w:type="spellStart"/>
            <w:proofErr w:type="gram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техники, сборы, пени, аренда офиса, канцтовары, услуги </w:t>
            </w:r>
            <w:proofErr w:type="spellStart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банка,юридические</w:t>
            </w:r>
            <w:proofErr w:type="spellEnd"/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услуги, участие в СРО и др.                                                                                                       </w:t>
            </w:r>
          </w:p>
        </w:tc>
      </w:tr>
      <w:tr w:rsidR="00554EBA" w:rsidRPr="00554EBA" w:rsidTr="00554EB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4 407,80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EBA" w:rsidRPr="00554EBA" w:rsidTr="00554EBA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теплосчетчика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3 974,25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EBA" w:rsidRPr="00554EBA" w:rsidTr="00554EB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ТРИЦ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5 347,17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EBA" w:rsidRPr="00554EBA" w:rsidTr="00554EB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дома (с налогами)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7 587,20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EBA" w:rsidRPr="00554EBA" w:rsidTr="00554EB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289,04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EBA" w:rsidRPr="00554EBA" w:rsidTr="00554EBA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54 230,38 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7,51</w:t>
            </w:r>
          </w:p>
        </w:tc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54EBA" w:rsidRPr="00554EBA" w:rsidTr="00554EBA">
        <w:trPr>
          <w:trHeight w:val="28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EBA" w:rsidRPr="00554EBA" w:rsidRDefault="00554EBA" w:rsidP="0055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4E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15,34</w:t>
            </w:r>
          </w:p>
        </w:tc>
        <w:tc>
          <w:tcPr>
            <w:tcW w:w="7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EBA" w:rsidRPr="00554EBA" w:rsidRDefault="00554EBA" w:rsidP="00554EB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54EB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54EBA" w:rsidRDefault="00554EBA"/>
    <w:p w:rsidR="00554EBA" w:rsidRDefault="00554EBA">
      <w:bookmarkStart w:id="0" w:name="_GoBack"/>
      <w:bookmarkEnd w:id="0"/>
      <w:r w:rsidRPr="00554EBA">
        <w:t>Протокол общего собрания собственников помещений в многоквартирном доме № 19 от 12.12.2013 года.</w:t>
      </w:r>
    </w:p>
    <w:sectPr w:rsidR="00554EBA" w:rsidSect="00554E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B2"/>
    <w:rsid w:val="001A11B2"/>
    <w:rsid w:val="00421A8D"/>
    <w:rsid w:val="0055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1596</Words>
  <Characters>9102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2014-08-01T06:34:00Z</dcterms:created>
  <dcterms:modified xsi:type="dcterms:W3CDTF">2014-08-01T06:40:00Z</dcterms:modified>
</cp:coreProperties>
</file>