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393A38" w:rsidRDefault="00A22BAE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393A38" w:rsidRDefault="007215B6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393A38">
        <w:rPr>
          <w:rFonts w:ascii="Times New Roman" w:hAnsi="Times New Roman"/>
        </w:rPr>
        <w:t xml:space="preserve"> г.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7215B6">
        <w:rPr>
          <w:rFonts w:ascii="Times New Roman" w:hAnsi="Times New Roman"/>
        </w:rPr>
        <w:t>Транспортная д. 119 к. 2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</w:p>
    <w:p w:rsidR="00C13BA8" w:rsidRDefault="00C13BA8"/>
    <w:sectPr w:rsidR="00C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8"/>
    <w:rsid w:val="00393A38"/>
    <w:rsid w:val="007215B6"/>
    <w:rsid w:val="00A22BAE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7B28-E386-4288-8BD1-06C1A3B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2017-03-27T04:48:00Z</dcterms:created>
  <dcterms:modified xsi:type="dcterms:W3CDTF">2019-01-21T06:30:00Z</dcterms:modified>
</cp:coreProperties>
</file>